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ADC7" w14:textId="77777777" w:rsidR="004A56CE" w:rsidRDefault="004A56CE" w:rsidP="004A56CE">
      <w:pPr>
        <w:pStyle w:val="docdata"/>
        <w:spacing w:before="0" w:beforeAutospacing="0" w:after="0" w:afterAutospacing="0"/>
        <w:ind w:left="284" w:firstLine="283"/>
        <w:jc w:val="center"/>
      </w:pPr>
      <w:r>
        <w:rPr>
          <w:b/>
          <w:bCs/>
          <w:color w:val="000000"/>
          <w:sz w:val="22"/>
          <w:szCs w:val="22"/>
        </w:rPr>
        <w:t>СООБЩЕНИЕ</w:t>
      </w:r>
    </w:p>
    <w:p w14:paraId="0F6BB4DD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center"/>
      </w:pPr>
      <w:r>
        <w:rPr>
          <w:b/>
          <w:bCs/>
          <w:color w:val="000000"/>
          <w:sz w:val="22"/>
          <w:szCs w:val="22"/>
        </w:rPr>
        <w:t xml:space="preserve">О ПРОВЕДЕНИИ ВНЕОЧЕРЕДНОГО ОБЩЕГО СОБРАНИЯ СОБСТВЕННИКОВ ПОМЕЩЕНИЙ В МНОГОКВАРТИРНОМ ДОМЕ, </w:t>
      </w:r>
    </w:p>
    <w:p w14:paraId="320648A5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center"/>
      </w:pPr>
      <w:r>
        <w:rPr>
          <w:b/>
          <w:bCs/>
          <w:color w:val="000000"/>
          <w:sz w:val="22"/>
          <w:szCs w:val="22"/>
        </w:rPr>
        <w:t xml:space="preserve">РАСПОЛОЖЕННОМ ПО АДРЕСУ: </w:t>
      </w:r>
    </w:p>
    <w:p w14:paraId="361DAAEC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center"/>
      </w:pPr>
      <w:r>
        <w:rPr>
          <w:b/>
          <w:bCs/>
          <w:color w:val="000000"/>
          <w:sz w:val="22"/>
          <w:szCs w:val="22"/>
        </w:rPr>
        <w:t>СВЕРДЛОВСКАЯ ОБЛАСТЬ, ГОРОД ЕКАТЕРИНБУРГ, УЛ. ЦИОЛКОВСКОГО,32 </w:t>
      </w:r>
    </w:p>
    <w:p w14:paraId="2B32F66E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 ФОРМЕ ОЧНО-ЗАОЧНОГО ГОЛОСОВАНИЯ </w:t>
      </w:r>
    </w:p>
    <w:p w14:paraId="5D249381" w14:textId="53D6BDBC" w:rsidR="004A56CE" w:rsidRDefault="004A56CE" w:rsidP="004A56CE">
      <w:pPr>
        <w:pStyle w:val="a3"/>
        <w:spacing w:before="0" w:beforeAutospacing="0" w:after="0" w:afterAutospacing="0"/>
        <w:ind w:left="284" w:firstLine="283"/>
        <w:jc w:val="center"/>
      </w:pPr>
      <w:r>
        <w:rPr>
          <w:rStyle w:val="1202"/>
          <w:b/>
          <w:bCs/>
          <w:color w:val="000000"/>
          <w:sz w:val="23"/>
          <w:szCs w:val="23"/>
        </w:rPr>
        <w:t>по вопросу изменения способа формирования фонда капитального ремонта многоквартирного дома от</w:t>
      </w:r>
      <w:r>
        <w:rPr>
          <w:b/>
          <w:bCs/>
          <w:color w:val="000000"/>
          <w:sz w:val="22"/>
          <w:szCs w:val="22"/>
        </w:rPr>
        <w:t xml:space="preserve"> </w:t>
      </w:r>
      <w:r w:rsidR="00A07613" w:rsidRPr="00A07613">
        <w:rPr>
          <w:b/>
          <w:bCs/>
          <w:color w:val="000000"/>
          <w:sz w:val="22"/>
          <w:szCs w:val="22"/>
        </w:rPr>
        <w:t xml:space="preserve">28. </w:t>
      </w:r>
      <w:r w:rsidR="00A07613">
        <w:rPr>
          <w:b/>
          <w:bCs/>
          <w:color w:val="000000"/>
          <w:sz w:val="22"/>
          <w:szCs w:val="22"/>
        </w:rPr>
        <w:t xml:space="preserve">июня </w:t>
      </w:r>
      <w:r>
        <w:rPr>
          <w:b/>
          <w:bCs/>
          <w:color w:val="000000"/>
          <w:sz w:val="22"/>
          <w:szCs w:val="22"/>
        </w:rPr>
        <w:t>.2022</w:t>
      </w:r>
    </w:p>
    <w:p w14:paraId="5F3BA8E2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center"/>
      </w:pPr>
      <w:r>
        <w:t> </w:t>
      </w:r>
    </w:p>
    <w:p w14:paraId="0ECACAF5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center"/>
      </w:pPr>
      <w:r>
        <w:rPr>
          <w:b/>
          <w:bCs/>
          <w:color w:val="000000"/>
          <w:sz w:val="22"/>
          <w:szCs w:val="22"/>
        </w:rPr>
        <w:t xml:space="preserve">Уважаемые собственники помещений! </w:t>
      </w:r>
    </w:p>
    <w:p w14:paraId="14D8DF37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center"/>
      </w:pPr>
      <w:r>
        <w:t> </w:t>
      </w:r>
    </w:p>
    <w:p w14:paraId="5EF7FC06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color w:val="000000"/>
          <w:sz w:val="22"/>
          <w:szCs w:val="22"/>
        </w:rPr>
        <w:t>Сообщаем Вам, в соответствии со ст. 47 Жилищного кодекса Российской Федерации будет проведено внеочередное общее собрание собственников помещений многоквартирного дома, расположенного по адресу: г. Екатеринбург, ул. Циолковского, 32 в форме очно-заочного голосования.</w:t>
      </w:r>
    </w:p>
    <w:p w14:paraId="6A8C511D" w14:textId="5E9468E8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b/>
          <w:bCs/>
          <w:color w:val="000000"/>
          <w:sz w:val="22"/>
          <w:szCs w:val="22"/>
        </w:rPr>
        <w:t>Место и дата проведения общего собрания (очной части):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3"/>
          <w:szCs w:val="23"/>
        </w:rPr>
        <w:t>г. Екатеринбург, ул. Циолковского, д.32, во дворе дома, у подъезда №</w:t>
      </w:r>
      <w:r w:rsidR="00A07613">
        <w:rPr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>,</w:t>
      </w:r>
      <w:r w:rsidR="00A07613">
        <w:rPr>
          <w:color w:val="000000"/>
          <w:sz w:val="23"/>
          <w:szCs w:val="23"/>
        </w:rPr>
        <w:t xml:space="preserve"> 8 июля 2022</w:t>
      </w:r>
      <w:r>
        <w:rPr>
          <w:color w:val="000000"/>
          <w:sz w:val="23"/>
          <w:szCs w:val="23"/>
        </w:rPr>
        <w:t xml:space="preserve"> года в </w:t>
      </w:r>
      <w:r w:rsidR="00A07613">
        <w:rPr>
          <w:color w:val="000000"/>
          <w:sz w:val="23"/>
          <w:szCs w:val="23"/>
        </w:rPr>
        <w:t>18-30</w:t>
      </w:r>
      <w:r>
        <w:rPr>
          <w:color w:val="000000"/>
          <w:sz w:val="23"/>
          <w:szCs w:val="23"/>
        </w:rPr>
        <w:t xml:space="preserve"> ч.</w:t>
      </w:r>
    </w:p>
    <w:p w14:paraId="2410A4B2" w14:textId="7EDD269D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b/>
          <w:bCs/>
          <w:color w:val="000000"/>
          <w:sz w:val="22"/>
          <w:szCs w:val="22"/>
        </w:rPr>
        <w:t>Заочная часть</w:t>
      </w:r>
      <w:r>
        <w:rPr>
          <w:color w:val="000000"/>
          <w:sz w:val="22"/>
          <w:szCs w:val="22"/>
        </w:rPr>
        <w:t xml:space="preserve"> собрания будет проводиться с </w:t>
      </w:r>
      <w:r w:rsidR="00A07613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</w:t>
      </w:r>
      <w:r w:rsidR="00A07613">
        <w:rPr>
          <w:color w:val="000000"/>
          <w:sz w:val="22"/>
          <w:szCs w:val="22"/>
        </w:rPr>
        <w:t>июня 2022</w:t>
      </w:r>
      <w:r>
        <w:rPr>
          <w:color w:val="000000"/>
          <w:sz w:val="22"/>
          <w:szCs w:val="22"/>
        </w:rPr>
        <w:t xml:space="preserve"> года по </w:t>
      </w:r>
      <w:r w:rsidR="00A07613">
        <w:rPr>
          <w:color w:val="000000"/>
          <w:sz w:val="22"/>
          <w:szCs w:val="22"/>
        </w:rPr>
        <w:t>31 июля</w:t>
      </w:r>
      <w:r>
        <w:rPr>
          <w:color w:val="000000"/>
          <w:sz w:val="22"/>
          <w:szCs w:val="22"/>
        </w:rPr>
        <w:t xml:space="preserve"> 202</w:t>
      </w:r>
      <w:r w:rsidR="00A07613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г. </w:t>
      </w:r>
    </w:p>
    <w:p w14:paraId="2D8B0E5E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b/>
          <w:bCs/>
          <w:color w:val="000000"/>
          <w:sz w:val="22"/>
          <w:szCs w:val="22"/>
        </w:rPr>
        <w:t>Общее собрание проводится по инициативе</w:t>
      </w:r>
      <w:r>
        <w:rPr>
          <w:color w:val="000000"/>
          <w:sz w:val="22"/>
          <w:szCs w:val="22"/>
        </w:rPr>
        <w:t>: управляющей организации ООО «УЖК» АДОМ»</w:t>
      </w:r>
    </w:p>
    <w:p w14:paraId="4AB2ED7C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color w:val="000000"/>
          <w:sz w:val="22"/>
          <w:szCs w:val="22"/>
        </w:rPr>
        <w:t xml:space="preserve">Собрание проводится путем заполнения решений (бюллетеней) собственников. </w:t>
      </w:r>
    </w:p>
    <w:p w14:paraId="4D4D96DF" w14:textId="625BC436" w:rsidR="004A56CE" w:rsidRDefault="004A56CE" w:rsidP="004A56C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Решения собственников по вопросам, поставленных на голосование, в письменной форме </w:t>
      </w:r>
      <w:r w:rsidR="00BC4290">
        <w:rPr>
          <w:color w:val="000000"/>
          <w:sz w:val="22"/>
          <w:szCs w:val="22"/>
        </w:rPr>
        <w:t xml:space="preserve">передаются в кабинет управляющей дома в подъезде №2, либо </w:t>
      </w:r>
      <w:proofErr w:type="gramStart"/>
      <w:r w:rsidR="00BC4290">
        <w:rPr>
          <w:color w:val="000000"/>
          <w:sz w:val="22"/>
          <w:szCs w:val="22"/>
        </w:rPr>
        <w:t>в почтовые ящики</w:t>
      </w:r>
      <w:proofErr w:type="gramEnd"/>
      <w:r w:rsidR="00BC4290">
        <w:rPr>
          <w:color w:val="000000"/>
          <w:sz w:val="22"/>
          <w:szCs w:val="22"/>
        </w:rPr>
        <w:t xml:space="preserve"> расположенные на 1 этаже.</w:t>
      </w:r>
    </w:p>
    <w:p w14:paraId="75834227" w14:textId="77777777" w:rsidR="002B3BBE" w:rsidRDefault="002B3BBE" w:rsidP="004A56C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14:paraId="01D428AA" w14:textId="77777777" w:rsidR="00BC4290" w:rsidRDefault="00BC4290" w:rsidP="004A56CE">
      <w:pPr>
        <w:pStyle w:val="a3"/>
        <w:spacing w:before="0" w:beforeAutospacing="0" w:after="0" w:afterAutospacing="0"/>
        <w:ind w:firstLine="567"/>
        <w:jc w:val="both"/>
      </w:pPr>
    </w:p>
    <w:p w14:paraId="34A1C746" w14:textId="0ACDF15F" w:rsidR="004A56CE" w:rsidRDefault="004A56CE" w:rsidP="004A56CE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  <w:sz w:val="22"/>
          <w:szCs w:val="22"/>
        </w:rPr>
        <w:t>Окончание приема решений</w:t>
      </w:r>
      <w:r>
        <w:rPr>
          <w:color w:val="000000"/>
          <w:sz w:val="22"/>
          <w:szCs w:val="22"/>
        </w:rPr>
        <w:t xml:space="preserve"> (бюллетеней)</w:t>
      </w:r>
      <w:r w:rsidR="00BC4290">
        <w:rPr>
          <w:color w:val="000000"/>
          <w:sz w:val="22"/>
          <w:szCs w:val="22"/>
        </w:rPr>
        <w:t xml:space="preserve"> 31 июля</w:t>
      </w:r>
      <w:r>
        <w:rPr>
          <w:color w:val="000000"/>
          <w:sz w:val="22"/>
          <w:szCs w:val="22"/>
        </w:rPr>
        <w:t xml:space="preserve"> 2022 г. </w:t>
      </w:r>
    </w:p>
    <w:p w14:paraId="3D668F3D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color w:val="000000"/>
          <w:sz w:val="22"/>
          <w:szCs w:val="22"/>
        </w:rPr>
        <w:t>Повестка дня общего собрания собственников помещений:</w:t>
      </w:r>
    </w:p>
    <w:p w14:paraId="2291E397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t> </w:t>
      </w:r>
    </w:p>
    <w:p w14:paraId="51D4D5D2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color w:val="000000"/>
          <w:sz w:val="22"/>
          <w:szCs w:val="22"/>
        </w:rPr>
        <w:t>Повестка дня общего собрания собственников помещений:</w:t>
      </w:r>
    </w:p>
    <w:p w14:paraId="6D1BBB71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  <w:t>Избрание председателя, секретаря и счетной комиссии общего собрания собственников помещений многоквартирного дома №32 по ул. Циолковского г. Екатеринбург.</w:t>
      </w:r>
    </w:p>
    <w:p w14:paraId="5BF2DC4E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Утверждение места хранения протокола общего собрания.</w:t>
      </w:r>
    </w:p>
    <w:p w14:paraId="0EFA78BA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>Выбор способа формирования фонда капитального ремонта многоквартирного дома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счете.</w:t>
      </w:r>
    </w:p>
    <w:p w14:paraId="39F629A0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>Утверждение размера ежемесячного взноса на капитальный ремонт многоквартирного дома.</w:t>
      </w:r>
    </w:p>
    <w:p w14:paraId="33A79F7D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 xml:space="preserve">Выбор владельца специального счета для формирования фонда капитального ремонта многоквартирного дома (лица, уполномоченного на открытие специального счета и совершение операций с денежными средствами, находящимися на специальном счете). </w:t>
      </w:r>
    </w:p>
    <w:p w14:paraId="409E5960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  <w:t>Определение кредитной организации, в которой будет открыт специальный счет.</w:t>
      </w:r>
    </w:p>
    <w:p w14:paraId="15D77EFC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  <w:t>Выбор лица, уполномоченного на оказание услуг по представлению платежных документов, в том числе с использованием государственной информационной системы жилищно-коммунального хозяйства, на уплату взносов на капитальный ремонт на специальный счет, определение порядка представления платежных документов и размера расходов, связанных с представлением платежных документов, определение условий оплаты этих услуг.</w:t>
      </w:r>
    </w:p>
    <w:p w14:paraId="072F4B7D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ab/>
        <w:t>Определение лица, уполномоченного на представление интересов собственников помещений многоквартирного дома в отношениях с владельцем специального счета для формирования фонда капитального ремонта многоквартирного дома, а также в отношениях с лицом, уполномоченным на оказание услуг по представлению платежных документов на уплату взноса на капитальный ремонт.</w:t>
      </w:r>
    </w:p>
    <w:p w14:paraId="3C6FA7E4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rPr>
          <w:color w:val="000000"/>
          <w:sz w:val="22"/>
          <w:szCs w:val="22"/>
        </w:rPr>
        <w:t xml:space="preserve">С информацией и материалами, необходимыми для принятия решения, по вопросам повестки дня, Вы можете ознакомиться на информационных стендах в подъездах дома, а также у инициатора собрания. </w:t>
      </w:r>
    </w:p>
    <w:p w14:paraId="2288B97C" w14:textId="77777777" w:rsidR="004A56CE" w:rsidRDefault="004A56CE" w:rsidP="004A56CE">
      <w:pPr>
        <w:pStyle w:val="a3"/>
        <w:spacing w:before="0" w:beforeAutospacing="0" w:after="0" w:afterAutospacing="0"/>
        <w:ind w:left="284" w:firstLine="283"/>
        <w:jc w:val="both"/>
      </w:pPr>
      <w:r>
        <w:t> </w:t>
      </w:r>
    </w:p>
    <w:p w14:paraId="724093D9" w14:textId="77777777" w:rsidR="004A56CE" w:rsidRDefault="004A56CE" w:rsidP="004A56CE">
      <w:pPr>
        <w:pStyle w:val="a3"/>
        <w:tabs>
          <w:tab w:val="left" w:pos="8260"/>
        </w:tabs>
        <w:spacing w:before="0" w:beforeAutospacing="0" w:after="0" w:afterAutospacing="0"/>
        <w:ind w:left="284" w:firstLine="283"/>
        <w:jc w:val="right"/>
      </w:pPr>
      <w:r>
        <w:t xml:space="preserve"> ООО «УЖК «АДОМ» </w:t>
      </w:r>
    </w:p>
    <w:p w14:paraId="07C7BBA5" w14:textId="7CE5CA01" w:rsidR="001D2FA0" w:rsidRDefault="004A56CE" w:rsidP="00BC4290">
      <w:pPr>
        <w:pStyle w:val="a3"/>
        <w:spacing w:before="0" w:beforeAutospacing="0" w:after="0" w:afterAutospacing="0"/>
        <w:ind w:left="284" w:firstLine="283"/>
        <w:jc w:val="right"/>
      </w:pPr>
      <w:r>
        <w:t> </w:t>
      </w:r>
    </w:p>
    <w:sectPr w:rsidR="001D2FA0" w:rsidSect="004A56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CE"/>
    <w:rsid w:val="000973C6"/>
    <w:rsid w:val="002B3BBE"/>
    <w:rsid w:val="004A56CE"/>
    <w:rsid w:val="00711CE4"/>
    <w:rsid w:val="009A4559"/>
    <w:rsid w:val="009D0E80"/>
    <w:rsid w:val="00A07613"/>
    <w:rsid w:val="00BC4290"/>
    <w:rsid w:val="00E726A9"/>
    <w:rsid w:val="00E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742E"/>
  <w15:docId w15:val="{3A4F51CD-8372-44B9-B8AF-4C53B3CC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587,bqiaagaaeyqcaaagiaiaaankpaaabvg8aaaaaaaaaaaaaaaaaaaaaaaaaaaaaaaaaaaaaaaaaaaaaaaaaaaaaaaaaaaaaaaaaaaaaaaaaaaaaaaaaaaaaaaaaaaaaaaaaaaaaaaaaaaaaaaaaaaaaaaaaaaaaaaaaaaaaaaaaaaaaaaaaaaaaaaaaaaaaaaaaaaaaaaaaaaaaaaaaaaaaaaaaaaaaaaaaaaaaaa"/>
    <w:basedOn w:val="a"/>
    <w:rsid w:val="004A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2">
    <w:name w:val="12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0"/>
    <w:rsid w:val="004A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2022-06-28T10:47:00Z</cp:lastPrinted>
  <dcterms:created xsi:type="dcterms:W3CDTF">2022-06-28T06:39:00Z</dcterms:created>
  <dcterms:modified xsi:type="dcterms:W3CDTF">2022-06-29T05:49:00Z</dcterms:modified>
</cp:coreProperties>
</file>